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FE" w:rsidRPr="00CB1D3E" w:rsidRDefault="000B41FE" w:rsidP="00CB1D3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B6809" w:rsidRDefault="00A2654E" w:rsidP="00EB6809">
      <w:pPr>
        <w:spacing w:after="100" w:afterAutospacing="1"/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r>
        <w:rPr>
          <w:b/>
          <w:bCs/>
          <w:color w:val="333333"/>
          <w:sz w:val="28"/>
          <w:szCs w:val="28"/>
        </w:rPr>
        <w:t xml:space="preserve">Тема: </w:t>
      </w:r>
      <w:r w:rsidR="00EB6809" w:rsidRPr="00EB6809">
        <w:rPr>
          <w:b/>
          <w:bCs/>
          <w:color w:val="333333"/>
          <w:sz w:val="28"/>
          <w:szCs w:val="28"/>
        </w:rPr>
        <w:t>Установлен порядок выполнения работодателем квоты для трудоустройства инвалидов на любое рабочее место</w:t>
      </w:r>
    </w:p>
    <w:bookmarkEnd w:id="0"/>
    <w:p w:rsidR="00EB6809" w:rsidRPr="00EB6809" w:rsidRDefault="00EB6809" w:rsidP="00EB6809">
      <w:pPr>
        <w:spacing w:after="100" w:afterAutospacing="1"/>
        <w:contextualSpacing/>
        <w:jc w:val="both"/>
        <w:rPr>
          <w:sz w:val="28"/>
          <w:szCs w:val="28"/>
        </w:rPr>
      </w:pPr>
      <w:r w:rsidRPr="00EB6809">
        <w:rPr>
          <w:sz w:val="28"/>
          <w:szCs w:val="28"/>
        </w:rPr>
        <w:t> </w:t>
      </w:r>
      <w:r w:rsidRPr="00EB6809">
        <w:rPr>
          <w:color w:val="FFFFFF"/>
          <w:sz w:val="28"/>
          <w:szCs w:val="28"/>
        </w:rPr>
        <w:t>Текст</w:t>
      </w:r>
    </w:p>
    <w:p w:rsidR="00EB6809" w:rsidRPr="00EB6809" w:rsidRDefault="00EB6809" w:rsidP="00EB6809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EB6809">
        <w:rPr>
          <w:color w:val="333333"/>
          <w:sz w:val="28"/>
          <w:szCs w:val="28"/>
        </w:rPr>
        <w:t>C 01.09.2022 вступает в силу Постановление Правительства РФ от 14.03.2022 № 366 "Об утверждении Правил выполнения работодателем квоты для приема на работу инвалидов при оформлении трудовых отношений с инвалидом на любое рабочее место" (далее-Постановление).</w:t>
      </w:r>
    </w:p>
    <w:p w:rsidR="00EB6809" w:rsidRPr="00EB6809" w:rsidRDefault="00EB6809" w:rsidP="00EB6809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EB6809">
        <w:rPr>
          <w:color w:val="333333"/>
          <w:sz w:val="28"/>
          <w:szCs w:val="28"/>
        </w:rPr>
        <w:t>Указанным Постановлением утверждены порядок и случаи выполнения работодателем квоты для приема на работу инвалидов при оформлении трудовых отношений с инвалидами на любое рабочее место.</w:t>
      </w:r>
    </w:p>
    <w:p w:rsidR="00EB6809" w:rsidRPr="00EB6809" w:rsidRDefault="00EB6809" w:rsidP="00EB6809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EB6809">
        <w:rPr>
          <w:color w:val="333333"/>
          <w:sz w:val="28"/>
          <w:szCs w:val="28"/>
        </w:rPr>
        <w:t>Предусмотрено, что квота для приема на работу инвалидов при оформлении с ними трудовых отношений на любое рабочее место считается выполненной работодателем в случаях:</w:t>
      </w:r>
    </w:p>
    <w:p w:rsidR="00EB6809" w:rsidRPr="00EB6809" w:rsidRDefault="00EB6809" w:rsidP="00EB6809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  <w:r w:rsidRPr="00EB6809">
        <w:rPr>
          <w:color w:val="333333"/>
          <w:sz w:val="28"/>
          <w:szCs w:val="28"/>
        </w:rPr>
        <w:t>наличия трудового договора (в том числе срочного) с инвалидом на рабочее место непосредственно у работодателя;</w:t>
      </w:r>
    </w:p>
    <w:p w:rsidR="00EB6809" w:rsidRPr="00EB6809" w:rsidRDefault="00EB6809" w:rsidP="00EB6809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  <w:r w:rsidRPr="00EB6809">
        <w:rPr>
          <w:color w:val="333333"/>
          <w:sz w:val="28"/>
          <w:szCs w:val="28"/>
        </w:rPr>
        <w:t>наличия трудового договора между инвалидом и организацией, ИП при заключении соглашения о трудоустройстве инвалида на рабочее место в другой организации.</w:t>
      </w:r>
    </w:p>
    <w:p w:rsidR="00EB6809" w:rsidRPr="00EB6809" w:rsidRDefault="00EB6809" w:rsidP="00EB6809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EB6809">
        <w:rPr>
          <w:color w:val="333333"/>
          <w:sz w:val="28"/>
          <w:szCs w:val="28"/>
        </w:rPr>
        <w:t>Постановлением определена периодичность расчета квоты – ежегодно, до 1 февраля, установлен метод расчета квоты работодателем. Квота рассчитывается исходя из среднесписочной численности работников за IV квартал предыдущего года.</w:t>
      </w:r>
    </w:p>
    <w:p w:rsidR="00EB6809" w:rsidRPr="00EB6809" w:rsidRDefault="00EB6809" w:rsidP="00EB6809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EB6809">
        <w:rPr>
          <w:color w:val="333333"/>
          <w:sz w:val="28"/>
          <w:szCs w:val="28"/>
        </w:rPr>
        <w:t>На работодателя возложена обязанность по выполнению квоты для приема на работу инвалидов в течение текущего года с учетом ее возможного перерасчета, определены случаи перерасчета указанной квоты.</w:t>
      </w:r>
    </w:p>
    <w:p w:rsidR="00EB6809" w:rsidRPr="00EB6809" w:rsidRDefault="00EB6809" w:rsidP="00EB6809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EB6809">
        <w:rPr>
          <w:color w:val="333333"/>
          <w:sz w:val="28"/>
          <w:szCs w:val="28"/>
        </w:rPr>
        <w:t>Кроме того, напоминается о возможности работодателя обратиться в государственные учреждения службы занятости населения в целях выполнения установленной квоты для приема на работу инвалидов.</w:t>
      </w:r>
    </w:p>
    <w:p w:rsidR="001B6FC3" w:rsidRPr="007160DD" w:rsidRDefault="001B6FC3" w:rsidP="007160D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7160DD" w:rsidRDefault="00F95712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>Заместитель</w:t>
      </w:r>
      <w:r w:rsidR="000B41FE" w:rsidRPr="007160DD">
        <w:rPr>
          <w:sz w:val="28"/>
          <w:szCs w:val="28"/>
        </w:rPr>
        <w:t xml:space="preserve"> прокурора района</w:t>
      </w:r>
    </w:p>
    <w:p w:rsidR="00071F57" w:rsidRPr="007160DD" w:rsidRDefault="00071F57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E84F05" w:rsidRDefault="000B41FE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 xml:space="preserve">младший советник юстиции                                                               </w:t>
      </w:r>
      <w:r>
        <w:rPr>
          <w:sz w:val="28"/>
          <w:szCs w:val="28"/>
        </w:rPr>
        <w:t>А.И. Бутрик</w:t>
      </w:r>
    </w:p>
    <w:sectPr w:rsidR="000B41FE" w:rsidRPr="00E84F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05C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35D8"/>
    <w:rsid w:val="001B278B"/>
    <w:rsid w:val="001B54CC"/>
    <w:rsid w:val="001B6FC3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3659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20EFD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B08A8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3307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54E"/>
    <w:rsid w:val="00A26DFF"/>
    <w:rsid w:val="00A30BB5"/>
    <w:rsid w:val="00A31919"/>
    <w:rsid w:val="00A32E75"/>
    <w:rsid w:val="00A345E6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5906"/>
    <w:rsid w:val="00AB7FFC"/>
    <w:rsid w:val="00AC72FF"/>
    <w:rsid w:val="00AC7ECD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3AAC"/>
    <w:rsid w:val="00BC5CD6"/>
    <w:rsid w:val="00BD19E3"/>
    <w:rsid w:val="00BD4263"/>
    <w:rsid w:val="00BD7FC2"/>
    <w:rsid w:val="00BE3D6E"/>
    <w:rsid w:val="00BE5DA1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666EB"/>
    <w:rsid w:val="00C843A7"/>
    <w:rsid w:val="00C92B6E"/>
    <w:rsid w:val="00CA266A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45B78"/>
    <w:rsid w:val="00E52570"/>
    <w:rsid w:val="00E52BEC"/>
    <w:rsid w:val="00E7701E"/>
    <w:rsid w:val="00E84F05"/>
    <w:rsid w:val="00E903F4"/>
    <w:rsid w:val="00E909E6"/>
    <w:rsid w:val="00E90C65"/>
    <w:rsid w:val="00EA6DB4"/>
    <w:rsid w:val="00EB266C"/>
    <w:rsid w:val="00EB6809"/>
    <w:rsid w:val="00EB6DE5"/>
    <w:rsid w:val="00ED12D1"/>
    <w:rsid w:val="00ED23FA"/>
    <w:rsid w:val="00ED24E8"/>
    <w:rsid w:val="00EF08F1"/>
    <w:rsid w:val="00EF47C0"/>
    <w:rsid w:val="00F0006C"/>
    <w:rsid w:val="00F213C2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Компик</cp:lastModifiedBy>
  <cp:revision>4</cp:revision>
  <cp:lastPrinted>2021-06-24T05:34:00Z</cp:lastPrinted>
  <dcterms:created xsi:type="dcterms:W3CDTF">2022-03-29T05:45:00Z</dcterms:created>
  <dcterms:modified xsi:type="dcterms:W3CDTF">2022-03-30T08:54:00Z</dcterms:modified>
</cp:coreProperties>
</file>